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7BE" w:rsidRPr="00653101" w:rsidRDefault="007D57BE" w:rsidP="007D57BE">
      <w:pPr>
        <w:shd w:val="clear" w:color="auto" w:fill="FFFFFF"/>
        <w:spacing w:before="60" w:after="128" w:line="240" w:lineRule="auto"/>
        <w:outlineLvl w:val="2"/>
        <w:rPr>
          <w:rFonts w:eastAsia="Times New Roman" w:cs="Times New Roman"/>
          <w:b/>
          <w:sz w:val="28"/>
          <w:szCs w:val="28"/>
        </w:rPr>
      </w:pPr>
      <w:r w:rsidRPr="00653101">
        <w:rPr>
          <w:rFonts w:eastAsia="Times New Roman" w:cs="Times New Roman"/>
          <w:b/>
          <w:sz w:val="28"/>
          <w:szCs w:val="28"/>
        </w:rPr>
        <w:t>Стандарты медицинской помощи</w:t>
      </w:r>
    </w:p>
    <w:p w:rsidR="00101CF8" w:rsidRDefault="00101CF8" w:rsidP="007D57BE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7D57BE" w:rsidRDefault="007D57BE" w:rsidP="007D57BE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653101">
        <w:rPr>
          <w:rFonts w:eastAsia="Times New Roman" w:cs="Times New Roman"/>
          <w:b/>
          <w:sz w:val="24"/>
          <w:szCs w:val="24"/>
        </w:rPr>
        <w:t>1. Стандарты первичной медико-санитарной помощи</w:t>
      </w:r>
      <w:r w:rsidR="00653101">
        <w:rPr>
          <w:rFonts w:eastAsia="Times New Roman" w:cs="Times New Roman"/>
          <w:b/>
          <w:sz w:val="24"/>
          <w:szCs w:val="24"/>
        </w:rPr>
        <w:t>:</w:t>
      </w:r>
    </w:p>
    <w:p w:rsidR="00653101" w:rsidRPr="00653101" w:rsidRDefault="00653101" w:rsidP="007D57BE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7D57BE" w:rsidRPr="00653101" w:rsidRDefault="001B1502" w:rsidP="00653101">
      <w:pPr>
        <w:pStyle w:val="a5"/>
        <w:numPr>
          <w:ilvl w:val="0"/>
          <w:numId w:val="1"/>
        </w:numPr>
        <w:shd w:val="clear" w:color="auto" w:fill="FFFFFF"/>
        <w:spacing w:after="128" w:line="300" w:lineRule="atLeast"/>
        <w:jc w:val="both"/>
        <w:rPr>
          <w:rFonts w:eastAsia="Times New Roman" w:cs="Times New Roman"/>
          <w:sz w:val="24"/>
          <w:szCs w:val="24"/>
        </w:rPr>
      </w:pPr>
      <w:hyperlink r:id="rId5" w:history="1">
        <w:r w:rsidR="007D57BE" w:rsidRPr="00653101">
          <w:rPr>
            <w:rFonts w:eastAsia="Times New Roman" w:cs="Times New Roman"/>
            <w:sz w:val="24"/>
            <w:szCs w:val="24"/>
          </w:rPr>
          <w:t>Болезни эндокринной системы, расстройства питания и нарушения обмена веществ (E00-E90)</w:t>
        </w:r>
      </w:hyperlink>
      <w:r w:rsidR="00653101">
        <w:rPr>
          <w:sz w:val="24"/>
          <w:szCs w:val="24"/>
        </w:rPr>
        <w:t>;</w:t>
      </w:r>
    </w:p>
    <w:p w:rsidR="007D57BE" w:rsidRPr="00653101" w:rsidRDefault="001B1502" w:rsidP="007D57BE">
      <w:pPr>
        <w:pStyle w:val="a5"/>
        <w:numPr>
          <w:ilvl w:val="0"/>
          <w:numId w:val="1"/>
        </w:numPr>
        <w:shd w:val="clear" w:color="auto" w:fill="FFFFFF"/>
        <w:spacing w:after="128" w:line="300" w:lineRule="atLeast"/>
        <w:jc w:val="both"/>
        <w:rPr>
          <w:rFonts w:eastAsia="Times New Roman" w:cs="Times New Roman"/>
          <w:sz w:val="24"/>
          <w:szCs w:val="24"/>
        </w:rPr>
      </w:pPr>
      <w:hyperlink r:id="rId6" w:history="1">
        <w:r w:rsidR="007D57BE" w:rsidRPr="00653101">
          <w:rPr>
            <w:rFonts w:eastAsia="Times New Roman" w:cs="Times New Roman"/>
            <w:sz w:val="24"/>
            <w:szCs w:val="24"/>
          </w:rPr>
          <w:t>Болезни нервной системы (G00-G99)</w:t>
        </w:r>
      </w:hyperlink>
      <w:r w:rsidR="00653101">
        <w:rPr>
          <w:sz w:val="24"/>
          <w:szCs w:val="24"/>
        </w:rPr>
        <w:t>;</w:t>
      </w:r>
    </w:p>
    <w:p w:rsidR="007D57BE" w:rsidRPr="00653101" w:rsidRDefault="001B1502" w:rsidP="007D57BE">
      <w:pPr>
        <w:pStyle w:val="a5"/>
        <w:numPr>
          <w:ilvl w:val="0"/>
          <w:numId w:val="1"/>
        </w:numPr>
        <w:shd w:val="clear" w:color="auto" w:fill="FFFFFF"/>
        <w:spacing w:after="128" w:line="300" w:lineRule="atLeast"/>
        <w:jc w:val="both"/>
        <w:rPr>
          <w:rFonts w:eastAsia="Times New Roman" w:cs="Times New Roman"/>
          <w:sz w:val="24"/>
          <w:szCs w:val="24"/>
        </w:rPr>
      </w:pPr>
      <w:hyperlink r:id="rId7" w:history="1">
        <w:r w:rsidR="007D57BE" w:rsidRPr="00653101">
          <w:rPr>
            <w:rFonts w:eastAsia="Times New Roman" w:cs="Times New Roman"/>
            <w:sz w:val="24"/>
            <w:szCs w:val="24"/>
          </w:rPr>
          <w:t>Болезни глаза и его придаточного аппарата (H00-H59)</w:t>
        </w:r>
      </w:hyperlink>
      <w:r w:rsidR="00653101">
        <w:rPr>
          <w:sz w:val="24"/>
          <w:szCs w:val="24"/>
        </w:rPr>
        <w:t>;</w:t>
      </w:r>
    </w:p>
    <w:p w:rsidR="007D57BE" w:rsidRPr="00653101" w:rsidRDefault="001B1502" w:rsidP="007D57BE">
      <w:pPr>
        <w:pStyle w:val="a5"/>
        <w:numPr>
          <w:ilvl w:val="0"/>
          <w:numId w:val="1"/>
        </w:numPr>
        <w:shd w:val="clear" w:color="auto" w:fill="FFFFFF"/>
        <w:spacing w:after="128" w:line="300" w:lineRule="atLeast"/>
        <w:jc w:val="both"/>
        <w:rPr>
          <w:rFonts w:eastAsia="Times New Roman" w:cs="Times New Roman"/>
          <w:sz w:val="24"/>
          <w:szCs w:val="24"/>
        </w:rPr>
      </w:pPr>
      <w:hyperlink r:id="rId8" w:history="1">
        <w:r w:rsidR="007D57BE" w:rsidRPr="00653101">
          <w:rPr>
            <w:rFonts w:eastAsia="Times New Roman" w:cs="Times New Roman"/>
            <w:sz w:val="24"/>
            <w:szCs w:val="24"/>
          </w:rPr>
          <w:t>Болезни уха и сосцевидного отростка (H60-H95)</w:t>
        </w:r>
      </w:hyperlink>
      <w:r w:rsidR="00653101">
        <w:rPr>
          <w:sz w:val="24"/>
          <w:szCs w:val="24"/>
        </w:rPr>
        <w:t>;</w:t>
      </w:r>
    </w:p>
    <w:p w:rsidR="007D57BE" w:rsidRPr="00653101" w:rsidRDefault="001B1502" w:rsidP="007D57BE">
      <w:pPr>
        <w:pStyle w:val="a5"/>
        <w:numPr>
          <w:ilvl w:val="0"/>
          <w:numId w:val="1"/>
        </w:numPr>
        <w:shd w:val="clear" w:color="auto" w:fill="FFFFFF"/>
        <w:spacing w:after="128" w:line="300" w:lineRule="atLeast"/>
        <w:jc w:val="both"/>
        <w:rPr>
          <w:rFonts w:eastAsia="Times New Roman" w:cs="Times New Roman"/>
          <w:sz w:val="24"/>
          <w:szCs w:val="24"/>
        </w:rPr>
      </w:pPr>
      <w:hyperlink r:id="rId9" w:history="1">
        <w:r w:rsidR="007D57BE" w:rsidRPr="00653101">
          <w:rPr>
            <w:rFonts w:eastAsia="Times New Roman" w:cs="Times New Roman"/>
            <w:sz w:val="24"/>
            <w:szCs w:val="24"/>
          </w:rPr>
          <w:t>Болезни системы кровообращения (I00-I99)</w:t>
        </w:r>
      </w:hyperlink>
      <w:r w:rsidR="00653101">
        <w:rPr>
          <w:sz w:val="24"/>
          <w:szCs w:val="24"/>
        </w:rPr>
        <w:t>;</w:t>
      </w:r>
    </w:p>
    <w:p w:rsidR="007D57BE" w:rsidRPr="00653101" w:rsidRDefault="001B1502" w:rsidP="007D57BE">
      <w:pPr>
        <w:pStyle w:val="a5"/>
        <w:numPr>
          <w:ilvl w:val="0"/>
          <w:numId w:val="1"/>
        </w:numPr>
        <w:shd w:val="clear" w:color="auto" w:fill="FFFFFF"/>
        <w:spacing w:after="128" w:line="300" w:lineRule="atLeast"/>
        <w:jc w:val="both"/>
        <w:rPr>
          <w:rFonts w:eastAsia="Times New Roman" w:cs="Times New Roman"/>
          <w:sz w:val="24"/>
          <w:szCs w:val="24"/>
        </w:rPr>
      </w:pPr>
      <w:hyperlink r:id="rId10" w:history="1">
        <w:r w:rsidR="007D57BE" w:rsidRPr="00653101">
          <w:rPr>
            <w:rFonts w:eastAsia="Times New Roman" w:cs="Times New Roman"/>
            <w:sz w:val="24"/>
            <w:szCs w:val="24"/>
          </w:rPr>
          <w:t>Болезни органов дыхания (J00-J99)</w:t>
        </w:r>
      </w:hyperlink>
      <w:r w:rsidR="00653101">
        <w:rPr>
          <w:sz w:val="24"/>
          <w:szCs w:val="24"/>
        </w:rPr>
        <w:t>;</w:t>
      </w:r>
    </w:p>
    <w:p w:rsidR="007D57BE" w:rsidRPr="00653101" w:rsidRDefault="001B1502" w:rsidP="007D57BE">
      <w:pPr>
        <w:pStyle w:val="a5"/>
        <w:numPr>
          <w:ilvl w:val="0"/>
          <w:numId w:val="1"/>
        </w:numPr>
        <w:shd w:val="clear" w:color="auto" w:fill="FFFFFF"/>
        <w:spacing w:after="128" w:line="300" w:lineRule="atLeast"/>
        <w:jc w:val="both"/>
        <w:rPr>
          <w:rFonts w:eastAsia="Times New Roman" w:cs="Times New Roman"/>
          <w:sz w:val="24"/>
          <w:szCs w:val="24"/>
        </w:rPr>
      </w:pPr>
      <w:hyperlink r:id="rId11" w:history="1">
        <w:r w:rsidR="007D57BE" w:rsidRPr="00653101">
          <w:rPr>
            <w:rFonts w:eastAsia="Times New Roman" w:cs="Times New Roman"/>
            <w:sz w:val="24"/>
            <w:szCs w:val="24"/>
          </w:rPr>
          <w:t>Болезни органов пищеварения (K00-K93)</w:t>
        </w:r>
      </w:hyperlink>
      <w:r w:rsidR="00653101">
        <w:rPr>
          <w:sz w:val="24"/>
          <w:szCs w:val="24"/>
        </w:rPr>
        <w:t>;</w:t>
      </w:r>
    </w:p>
    <w:p w:rsidR="007D57BE" w:rsidRPr="00653101" w:rsidRDefault="001B1502" w:rsidP="007D57BE">
      <w:pPr>
        <w:pStyle w:val="a5"/>
        <w:numPr>
          <w:ilvl w:val="0"/>
          <w:numId w:val="1"/>
        </w:numPr>
        <w:shd w:val="clear" w:color="auto" w:fill="FFFFFF"/>
        <w:spacing w:after="128" w:line="300" w:lineRule="atLeast"/>
        <w:jc w:val="both"/>
        <w:rPr>
          <w:rFonts w:eastAsia="Times New Roman" w:cs="Times New Roman"/>
          <w:sz w:val="24"/>
          <w:szCs w:val="24"/>
        </w:rPr>
      </w:pPr>
      <w:hyperlink r:id="rId12" w:history="1">
        <w:r w:rsidR="007D57BE" w:rsidRPr="00653101">
          <w:rPr>
            <w:rFonts w:eastAsia="Times New Roman" w:cs="Times New Roman"/>
            <w:sz w:val="24"/>
            <w:szCs w:val="24"/>
          </w:rPr>
          <w:t>Болезни кожи и подкожной клетчатки (L00-L99)</w:t>
        </w:r>
      </w:hyperlink>
      <w:r w:rsidR="00653101">
        <w:rPr>
          <w:sz w:val="24"/>
          <w:szCs w:val="24"/>
        </w:rPr>
        <w:t>;</w:t>
      </w:r>
    </w:p>
    <w:p w:rsidR="007D57BE" w:rsidRPr="00653101" w:rsidRDefault="001B1502" w:rsidP="007D57BE">
      <w:pPr>
        <w:pStyle w:val="a5"/>
        <w:numPr>
          <w:ilvl w:val="0"/>
          <w:numId w:val="1"/>
        </w:numPr>
        <w:shd w:val="clear" w:color="auto" w:fill="FFFFFF"/>
        <w:spacing w:after="128" w:line="300" w:lineRule="atLeast"/>
        <w:jc w:val="both"/>
        <w:rPr>
          <w:rFonts w:eastAsia="Times New Roman" w:cs="Times New Roman"/>
          <w:sz w:val="24"/>
          <w:szCs w:val="24"/>
        </w:rPr>
      </w:pPr>
      <w:hyperlink r:id="rId13" w:history="1">
        <w:r w:rsidR="007D57BE" w:rsidRPr="00653101">
          <w:rPr>
            <w:rFonts w:eastAsia="Times New Roman" w:cs="Times New Roman"/>
            <w:sz w:val="24"/>
            <w:szCs w:val="24"/>
          </w:rPr>
          <w:t>Болезни костно-мышечной системы и соединительной ткани (M00-M99)</w:t>
        </w:r>
      </w:hyperlink>
      <w:r w:rsidR="00653101">
        <w:rPr>
          <w:sz w:val="24"/>
          <w:szCs w:val="24"/>
        </w:rPr>
        <w:t>;</w:t>
      </w:r>
    </w:p>
    <w:p w:rsidR="007D57BE" w:rsidRPr="00653101" w:rsidRDefault="001B1502" w:rsidP="007D57BE">
      <w:pPr>
        <w:pStyle w:val="a5"/>
        <w:numPr>
          <w:ilvl w:val="0"/>
          <w:numId w:val="1"/>
        </w:numPr>
        <w:shd w:val="clear" w:color="auto" w:fill="FFFFFF"/>
        <w:spacing w:after="128" w:line="300" w:lineRule="atLeast"/>
        <w:jc w:val="both"/>
        <w:rPr>
          <w:rFonts w:eastAsia="Times New Roman" w:cs="Times New Roman"/>
          <w:sz w:val="24"/>
          <w:szCs w:val="24"/>
        </w:rPr>
      </w:pPr>
      <w:hyperlink r:id="rId14" w:history="1">
        <w:r w:rsidR="007D57BE" w:rsidRPr="00653101">
          <w:rPr>
            <w:rFonts w:eastAsia="Times New Roman" w:cs="Times New Roman"/>
            <w:sz w:val="24"/>
            <w:szCs w:val="24"/>
          </w:rPr>
          <w:t>Болезни мочеполовой системы (N00-N99)</w:t>
        </w:r>
      </w:hyperlink>
      <w:r w:rsidR="00653101">
        <w:rPr>
          <w:sz w:val="24"/>
          <w:szCs w:val="24"/>
        </w:rPr>
        <w:t>;</w:t>
      </w:r>
    </w:p>
    <w:p w:rsidR="007D57BE" w:rsidRPr="00653101" w:rsidRDefault="001B1502" w:rsidP="007D57BE">
      <w:pPr>
        <w:pStyle w:val="a5"/>
        <w:numPr>
          <w:ilvl w:val="0"/>
          <w:numId w:val="1"/>
        </w:numPr>
        <w:shd w:val="clear" w:color="auto" w:fill="FFFFFF"/>
        <w:spacing w:after="128" w:line="300" w:lineRule="atLeast"/>
        <w:jc w:val="both"/>
        <w:rPr>
          <w:rFonts w:eastAsia="Times New Roman" w:cs="Times New Roman"/>
          <w:sz w:val="24"/>
          <w:szCs w:val="24"/>
        </w:rPr>
      </w:pPr>
      <w:hyperlink r:id="rId15" w:history="1">
        <w:r w:rsidR="007D57BE" w:rsidRPr="00653101">
          <w:rPr>
            <w:rFonts w:eastAsia="Times New Roman" w:cs="Times New Roman"/>
            <w:sz w:val="24"/>
            <w:szCs w:val="24"/>
          </w:rPr>
          <w:t>Врожденные аномалии (пороки развития), деформации и хромосомные нарушения (Q00-Q99)</w:t>
        </w:r>
      </w:hyperlink>
      <w:r w:rsidR="00653101">
        <w:rPr>
          <w:sz w:val="24"/>
          <w:szCs w:val="24"/>
        </w:rPr>
        <w:t>;</w:t>
      </w:r>
    </w:p>
    <w:p w:rsidR="007D57BE" w:rsidRPr="00653101" w:rsidRDefault="001B1502" w:rsidP="007D57BE">
      <w:pPr>
        <w:pStyle w:val="a5"/>
        <w:numPr>
          <w:ilvl w:val="0"/>
          <w:numId w:val="1"/>
        </w:numPr>
        <w:shd w:val="clear" w:color="auto" w:fill="FFFFFF"/>
        <w:spacing w:after="128" w:line="300" w:lineRule="atLeast"/>
        <w:jc w:val="both"/>
        <w:rPr>
          <w:rFonts w:eastAsia="Times New Roman" w:cs="Times New Roman"/>
          <w:sz w:val="24"/>
          <w:szCs w:val="24"/>
        </w:rPr>
      </w:pPr>
      <w:hyperlink r:id="rId16" w:history="1">
        <w:r w:rsidR="007D57BE" w:rsidRPr="00653101">
          <w:rPr>
            <w:rFonts w:eastAsia="Times New Roman" w:cs="Times New Roman"/>
            <w:sz w:val="24"/>
            <w:szCs w:val="24"/>
          </w:rPr>
          <w:t>Симптомы, признаки и отклонения от нормы, выявленные при клинических и лабораторных исследованиях, не классифицированные в других рубриках (R00-R99)</w:t>
        </w:r>
      </w:hyperlink>
      <w:r w:rsidR="00653101">
        <w:rPr>
          <w:sz w:val="24"/>
          <w:szCs w:val="24"/>
        </w:rPr>
        <w:t>;</w:t>
      </w:r>
    </w:p>
    <w:p w:rsidR="007D57BE" w:rsidRPr="00653101" w:rsidRDefault="001B1502" w:rsidP="007D57BE">
      <w:pPr>
        <w:pStyle w:val="a5"/>
        <w:numPr>
          <w:ilvl w:val="0"/>
          <w:numId w:val="1"/>
        </w:numPr>
        <w:shd w:val="clear" w:color="auto" w:fill="FFFFFF"/>
        <w:spacing w:after="128" w:line="300" w:lineRule="atLeast"/>
        <w:jc w:val="both"/>
        <w:rPr>
          <w:rFonts w:eastAsia="Times New Roman" w:cs="Times New Roman"/>
          <w:sz w:val="24"/>
          <w:szCs w:val="24"/>
        </w:rPr>
      </w:pPr>
      <w:hyperlink r:id="rId17" w:history="1">
        <w:r w:rsidR="007D57BE" w:rsidRPr="00653101">
          <w:rPr>
            <w:rFonts w:eastAsia="Times New Roman" w:cs="Times New Roman"/>
            <w:sz w:val="24"/>
            <w:szCs w:val="24"/>
          </w:rPr>
          <w:t>Травмы, отравления и некоторые другие последствия воздействия внешних причин (S00-T98)</w:t>
        </w:r>
      </w:hyperlink>
      <w:r w:rsidR="00653101">
        <w:rPr>
          <w:sz w:val="24"/>
          <w:szCs w:val="24"/>
        </w:rPr>
        <w:t>;</w:t>
      </w:r>
    </w:p>
    <w:p w:rsidR="007D57BE" w:rsidRPr="00653101" w:rsidRDefault="001B1502" w:rsidP="007D57BE">
      <w:pPr>
        <w:pStyle w:val="a5"/>
        <w:numPr>
          <w:ilvl w:val="0"/>
          <w:numId w:val="1"/>
        </w:numPr>
        <w:shd w:val="clear" w:color="auto" w:fill="FFFFFF"/>
        <w:spacing w:after="128" w:line="300" w:lineRule="atLeast"/>
        <w:jc w:val="both"/>
        <w:rPr>
          <w:rFonts w:eastAsia="Times New Roman" w:cs="Times New Roman"/>
          <w:sz w:val="24"/>
          <w:szCs w:val="24"/>
        </w:rPr>
      </w:pPr>
      <w:hyperlink r:id="rId18" w:history="1">
        <w:r w:rsidR="007D57BE" w:rsidRPr="00653101">
          <w:rPr>
            <w:rFonts w:eastAsia="Times New Roman" w:cs="Times New Roman"/>
            <w:sz w:val="24"/>
            <w:szCs w:val="24"/>
          </w:rPr>
          <w:t>Факторы, влияющие на состояние здоровья и обращения в учреждения здравоохранения (Z00-Z99)</w:t>
        </w:r>
      </w:hyperlink>
      <w:r w:rsidR="00653101">
        <w:rPr>
          <w:sz w:val="24"/>
          <w:szCs w:val="24"/>
        </w:rPr>
        <w:t>.</w:t>
      </w:r>
    </w:p>
    <w:p w:rsidR="007D57BE" w:rsidRDefault="007D57BE" w:rsidP="00653101">
      <w:pPr>
        <w:shd w:val="clear" w:color="auto" w:fill="FFFFFF"/>
        <w:spacing w:after="128" w:line="300" w:lineRule="atLeast"/>
        <w:jc w:val="both"/>
        <w:rPr>
          <w:rFonts w:eastAsia="Times New Roman" w:cs="Times New Roman"/>
          <w:b/>
          <w:sz w:val="24"/>
          <w:szCs w:val="24"/>
        </w:rPr>
      </w:pPr>
      <w:r w:rsidRPr="00653101">
        <w:rPr>
          <w:rFonts w:eastAsia="Times New Roman" w:cs="Times New Roman"/>
          <w:sz w:val="24"/>
          <w:szCs w:val="24"/>
        </w:rPr>
        <w:t> </w:t>
      </w:r>
      <w:r w:rsidRPr="00653101">
        <w:rPr>
          <w:rFonts w:eastAsia="Times New Roman" w:cs="Times New Roman"/>
          <w:b/>
          <w:sz w:val="24"/>
          <w:szCs w:val="24"/>
        </w:rPr>
        <w:t>2. Стандарты специализированной медицинской помощи</w:t>
      </w:r>
      <w:r w:rsidR="00653101">
        <w:rPr>
          <w:rFonts w:eastAsia="Times New Roman" w:cs="Times New Roman"/>
          <w:b/>
          <w:sz w:val="24"/>
          <w:szCs w:val="24"/>
        </w:rPr>
        <w:t>:</w:t>
      </w:r>
    </w:p>
    <w:p w:rsidR="007D57BE" w:rsidRPr="00653101" w:rsidRDefault="001B1502" w:rsidP="007D57BE">
      <w:pPr>
        <w:pStyle w:val="a5"/>
        <w:numPr>
          <w:ilvl w:val="0"/>
          <w:numId w:val="2"/>
        </w:numPr>
        <w:shd w:val="clear" w:color="auto" w:fill="FFFFFF"/>
        <w:spacing w:after="128" w:line="300" w:lineRule="atLeast"/>
        <w:jc w:val="both"/>
        <w:rPr>
          <w:rFonts w:eastAsia="Times New Roman" w:cs="Times New Roman"/>
          <w:b/>
          <w:sz w:val="24"/>
          <w:szCs w:val="24"/>
        </w:rPr>
      </w:pPr>
      <w:hyperlink r:id="rId19" w:history="1">
        <w:r w:rsidR="007D57BE" w:rsidRPr="00653101">
          <w:rPr>
            <w:rFonts w:eastAsia="Times New Roman" w:cs="Times New Roman"/>
            <w:sz w:val="24"/>
            <w:szCs w:val="24"/>
          </w:rPr>
          <w:t>Болезни эндокринной системы, расстройства питания и нарушения обмена веществ (E00-E90)</w:t>
        </w:r>
      </w:hyperlink>
      <w:r w:rsidR="00653101">
        <w:rPr>
          <w:sz w:val="24"/>
          <w:szCs w:val="24"/>
        </w:rPr>
        <w:t>;</w:t>
      </w:r>
    </w:p>
    <w:p w:rsidR="007D57BE" w:rsidRPr="00653101" w:rsidRDefault="001B1502" w:rsidP="007D57BE">
      <w:pPr>
        <w:pStyle w:val="a5"/>
        <w:numPr>
          <w:ilvl w:val="0"/>
          <w:numId w:val="2"/>
        </w:numPr>
        <w:shd w:val="clear" w:color="auto" w:fill="FFFFFF"/>
        <w:spacing w:after="128" w:line="300" w:lineRule="atLeast"/>
        <w:jc w:val="both"/>
        <w:rPr>
          <w:rFonts w:eastAsia="Times New Roman" w:cs="Times New Roman"/>
          <w:b/>
          <w:sz w:val="24"/>
          <w:szCs w:val="24"/>
        </w:rPr>
      </w:pPr>
      <w:hyperlink r:id="rId20" w:history="1">
        <w:r w:rsidR="007D57BE" w:rsidRPr="00653101">
          <w:rPr>
            <w:rFonts w:eastAsia="Times New Roman" w:cs="Times New Roman"/>
            <w:sz w:val="24"/>
            <w:szCs w:val="24"/>
          </w:rPr>
          <w:t>Болезни нервной системы (G00-G99)</w:t>
        </w:r>
      </w:hyperlink>
      <w:r w:rsidR="00653101">
        <w:rPr>
          <w:sz w:val="24"/>
          <w:szCs w:val="24"/>
        </w:rPr>
        <w:t>;</w:t>
      </w:r>
    </w:p>
    <w:p w:rsidR="007D57BE" w:rsidRPr="00653101" w:rsidRDefault="001B1502" w:rsidP="007D57BE">
      <w:pPr>
        <w:pStyle w:val="a5"/>
        <w:numPr>
          <w:ilvl w:val="0"/>
          <w:numId w:val="2"/>
        </w:numPr>
        <w:shd w:val="clear" w:color="auto" w:fill="FFFFFF"/>
        <w:spacing w:after="128" w:line="300" w:lineRule="atLeast"/>
        <w:jc w:val="both"/>
        <w:rPr>
          <w:rFonts w:eastAsia="Times New Roman" w:cs="Times New Roman"/>
          <w:b/>
          <w:sz w:val="24"/>
          <w:szCs w:val="24"/>
        </w:rPr>
      </w:pPr>
      <w:hyperlink r:id="rId21" w:history="1">
        <w:r w:rsidR="007D57BE" w:rsidRPr="00653101">
          <w:rPr>
            <w:rFonts w:eastAsia="Times New Roman" w:cs="Times New Roman"/>
            <w:sz w:val="24"/>
            <w:szCs w:val="24"/>
          </w:rPr>
          <w:t>Болезни глаза и его придаточного аппарата (H00-H59)</w:t>
        </w:r>
      </w:hyperlink>
      <w:r w:rsidR="00653101">
        <w:rPr>
          <w:sz w:val="24"/>
          <w:szCs w:val="24"/>
        </w:rPr>
        <w:t>;</w:t>
      </w:r>
    </w:p>
    <w:p w:rsidR="007D57BE" w:rsidRPr="00653101" w:rsidRDefault="001B1502" w:rsidP="007D57BE">
      <w:pPr>
        <w:pStyle w:val="a5"/>
        <w:numPr>
          <w:ilvl w:val="0"/>
          <w:numId w:val="2"/>
        </w:numPr>
        <w:shd w:val="clear" w:color="auto" w:fill="FFFFFF"/>
        <w:spacing w:after="128" w:line="300" w:lineRule="atLeast"/>
        <w:jc w:val="both"/>
        <w:rPr>
          <w:rFonts w:eastAsia="Times New Roman" w:cs="Times New Roman"/>
          <w:b/>
          <w:sz w:val="24"/>
          <w:szCs w:val="24"/>
        </w:rPr>
      </w:pPr>
      <w:hyperlink r:id="rId22" w:history="1">
        <w:r w:rsidR="007D57BE" w:rsidRPr="00653101">
          <w:rPr>
            <w:rFonts w:eastAsia="Times New Roman" w:cs="Times New Roman"/>
            <w:sz w:val="24"/>
            <w:szCs w:val="24"/>
          </w:rPr>
          <w:t>Болезни уха и сосцевидного отростка (H60-H95)</w:t>
        </w:r>
      </w:hyperlink>
      <w:r w:rsidR="00653101">
        <w:rPr>
          <w:sz w:val="24"/>
          <w:szCs w:val="24"/>
        </w:rPr>
        <w:t>;</w:t>
      </w:r>
    </w:p>
    <w:p w:rsidR="007D57BE" w:rsidRPr="00653101" w:rsidRDefault="001B1502" w:rsidP="007D57BE">
      <w:pPr>
        <w:pStyle w:val="a5"/>
        <w:numPr>
          <w:ilvl w:val="0"/>
          <w:numId w:val="2"/>
        </w:numPr>
        <w:shd w:val="clear" w:color="auto" w:fill="FFFFFF"/>
        <w:spacing w:after="128" w:line="300" w:lineRule="atLeast"/>
        <w:jc w:val="both"/>
        <w:rPr>
          <w:rFonts w:eastAsia="Times New Roman" w:cs="Times New Roman"/>
          <w:b/>
          <w:sz w:val="24"/>
          <w:szCs w:val="24"/>
        </w:rPr>
      </w:pPr>
      <w:hyperlink r:id="rId23" w:history="1">
        <w:r w:rsidR="007D57BE" w:rsidRPr="00653101">
          <w:rPr>
            <w:rFonts w:eastAsia="Times New Roman" w:cs="Times New Roman"/>
            <w:sz w:val="24"/>
            <w:szCs w:val="24"/>
          </w:rPr>
          <w:t>Болезни системы кровообращения (I00-I99)</w:t>
        </w:r>
      </w:hyperlink>
      <w:r w:rsidR="00653101">
        <w:rPr>
          <w:sz w:val="24"/>
          <w:szCs w:val="24"/>
        </w:rPr>
        <w:t>;</w:t>
      </w:r>
    </w:p>
    <w:p w:rsidR="007D57BE" w:rsidRPr="00653101" w:rsidRDefault="001B1502" w:rsidP="007D57BE">
      <w:pPr>
        <w:pStyle w:val="a5"/>
        <w:numPr>
          <w:ilvl w:val="0"/>
          <w:numId w:val="2"/>
        </w:numPr>
        <w:shd w:val="clear" w:color="auto" w:fill="FFFFFF"/>
        <w:spacing w:after="128" w:line="300" w:lineRule="atLeast"/>
        <w:jc w:val="both"/>
        <w:rPr>
          <w:rFonts w:eastAsia="Times New Roman" w:cs="Times New Roman"/>
          <w:b/>
          <w:sz w:val="24"/>
          <w:szCs w:val="24"/>
        </w:rPr>
      </w:pPr>
      <w:hyperlink r:id="rId24" w:history="1">
        <w:r w:rsidR="007D57BE" w:rsidRPr="00653101">
          <w:rPr>
            <w:rFonts w:eastAsia="Times New Roman" w:cs="Times New Roman"/>
            <w:sz w:val="24"/>
            <w:szCs w:val="24"/>
          </w:rPr>
          <w:t>Болезни органов дыхания (J00-J99)</w:t>
        </w:r>
      </w:hyperlink>
      <w:r w:rsidR="00653101">
        <w:rPr>
          <w:sz w:val="24"/>
          <w:szCs w:val="24"/>
        </w:rPr>
        <w:t>;</w:t>
      </w:r>
    </w:p>
    <w:p w:rsidR="007D57BE" w:rsidRPr="00653101" w:rsidRDefault="001B1502" w:rsidP="007D57BE">
      <w:pPr>
        <w:pStyle w:val="a5"/>
        <w:numPr>
          <w:ilvl w:val="0"/>
          <w:numId w:val="2"/>
        </w:numPr>
        <w:shd w:val="clear" w:color="auto" w:fill="FFFFFF"/>
        <w:spacing w:after="128" w:line="300" w:lineRule="atLeast"/>
        <w:jc w:val="both"/>
        <w:rPr>
          <w:rFonts w:eastAsia="Times New Roman" w:cs="Times New Roman"/>
          <w:b/>
          <w:sz w:val="24"/>
          <w:szCs w:val="24"/>
        </w:rPr>
      </w:pPr>
      <w:hyperlink r:id="rId25" w:history="1">
        <w:r w:rsidR="007D57BE" w:rsidRPr="00653101">
          <w:rPr>
            <w:rFonts w:eastAsia="Times New Roman" w:cs="Times New Roman"/>
            <w:sz w:val="24"/>
            <w:szCs w:val="24"/>
          </w:rPr>
          <w:t>Болезни органов пищеварения (K00-K93)</w:t>
        </w:r>
      </w:hyperlink>
      <w:r w:rsidR="00653101">
        <w:rPr>
          <w:sz w:val="24"/>
          <w:szCs w:val="24"/>
        </w:rPr>
        <w:t>;</w:t>
      </w:r>
    </w:p>
    <w:p w:rsidR="007D57BE" w:rsidRPr="00653101" w:rsidRDefault="001B1502" w:rsidP="007D57BE">
      <w:pPr>
        <w:pStyle w:val="a5"/>
        <w:numPr>
          <w:ilvl w:val="0"/>
          <w:numId w:val="2"/>
        </w:numPr>
        <w:shd w:val="clear" w:color="auto" w:fill="FFFFFF"/>
        <w:spacing w:after="128" w:line="300" w:lineRule="atLeast"/>
        <w:jc w:val="both"/>
        <w:rPr>
          <w:rFonts w:eastAsia="Times New Roman" w:cs="Times New Roman"/>
          <w:b/>
          <w:sz w:val="24"/>
          <w:szCs w:val="24"/>
        </w:rPr>
      </w:pPr>
      <w:hyperlink r:id="rId26" w:history="1">
        <w:r w:rsidR="007D57BE" w:rsidRPr="00653101">
          <w:rPr>
            <w:rFonts w:eastAsia="Times New Roman" w:cs="Times New Roman"/>
            <w:sz w:val="24"/>
            <w:szCs w:val="24"/>
          </w:rPr>
          <w:t>Болезни кожи и подкожной клетчатки (L00-L99)</w:t>
        </w:r>
      </w:hyperlink>
      <w:r w:rsidR="00653101">
        <w:rPr>
          <w:sz w:val="24"/>
          <w:szCs w:val="24"/>
        </w:rPr>
        <w:t>;</w:t>
      </w:r>
    </w:p>
    <w:p w:rsidR="007D57BE" w:rsidRPr="00653101" w:rsidRDefault="001B1502" w:rsidP="007D57BE">
      <w:pPr>
        <w:pStyle w:val="a5"/>
        <w:numPr>
          <w:ilvl w:val="0"/>
          <w:numId w:val="2"/>
        </w:numPr>
        <w:shd w:val="clear" w:color="auto" w:fill="FFFFFF"/>
        <w:spacing w:after="128" w:line="300" w:lineRule="atLeast"/>
        <w:jc w:val="both"/>
        <w:rPr>
          <w:rFonts w:eastAsia="Times New Roman" w:cs="Times New Roman"/>
          <w:b/>
          <w:sz w:val="24"/>
          <w:szCs w:val="24"/>
        </w:rPr>
      </w:pPr>
      <w:hyperlink r:id="rId27" w:history="1">
        <w:r w:rsidR="007D57BE" w:rsidRPr="00653101">
          <w:rPr>
            <w:rFonts w:eastAsia="Times New Roman" w:cs="Times New Roman"/>
            <w:sz w:val="24"/>
            <w:szCs w:val="24"/>
          </w:rPr>
          <w:t>Болезни костно-мышечной системы и соединительной ткани (M00-M99)</w:t>
        </w:r>
      </w:hyperlink>
      <w:r w:rsidR="00653101">
        <w:rPr>
          <w:sz w:val="24"/>
          <w:szCs w:val="24"/>
        </w:rPr>
        <w:t>;</w:t>
      </w:r>
    </w:p>
    <w:p w:rsidR="007D57BE" w:rsidRPr="00653101" w:rsidRDefault="001B1502" w:rsidP="007D57BE">
      <w:pPr>
        <w:pStyle w:val="a5"/>
        <w:numPr>
          <w:ilvl w:val="0"/>
          <w:numId w:val="2"/>
        </w:numPr>
        <w:shd w:val="clear" w:color="auto" w:fill="FFFFFF"/>
        <w:spacing w:after="128" w:line="300" w:lineRule="atLeast"/>
        <w:jc w:val="both"/>
        <w:rPr>
          <w:rFonts w:eastAsia="Times New Roman" w:cs="Times New Roman"/>
          <w:b/>
          <w:sz w:val="24"/>
          <w:szCs w:val="24"/>
        </w:rPr>
      </w:pPr>
      <w:hyperlink r:id="rId28" w:history="1">
        <w:r w:rsidR="007D57BE" w:rsidRPr="00653101">
          <w:rPr>
            <w:rFonts w:eastAsia="Times New Roman" w:cs="Times New Roman"/>
            <w:sz w:val="24"/>
            <w:szCs w:val="24"/>
          </w:rPr>
          <w:t>Болезни мочеполовой системы (N00-N99)</w:t>
        </w:r>
      </w:hyperlink>
      <w:r w:rsidR="00653101">
        <w:rPr>
          <w:sz w:val="24"/>
          <w:szCs w:val="24"/>
        </w:rPr>
        <w:t>;</w:t>
      </w:r>
    </w:p>
    <w:p w:rsidR="007D57BE" w:rsidRPr="00653101" w:rsidRDefault="001B1502" w:rsidP="007D57BE">
      <w:pPr>
        <w:pStyle w:val="a5"/>
        <w:numPr>
          <w:ilvl w:val="0"/>
          <w:numId w:val="2"/>
        </w:numPr>
        <w:shd w:val="clear" w:color="auto" w:fill="FFFFFF"/>
        <w:spacing w:after="128" w:line="300" w:lineRule="atLeast"/>
        <w:jc w:val="both"/>
        <w:rPr>
          <w:rFonts w:eastAsia="Times New Roman" w:cs="Times New Roman"/>
          <w:b/>
          <w:sz w:val="24"/>
          <w:szCs w:val="24"/>
        </w:rPr>
      </w:pPr>
      <w:hyperlink r:id="rId29" w:history="1">
        <w:r w:rsidR="007D57BE" w:rsidRPr="00653101">
          <w:rPr>
            <w:rFonts w:eastAsia="Times New Roman" w:cs="Times New Roman"/>
            <w:sz w:val="24"/>
            <w:szCs w:val="24"/>
          </w:rPr>
          <w:t>Врожденные аномалии (пороки развития), деформации и хромосомные нарушения (Q00-Q99)</w:t>
        </w:r>
      </w:hyperlink>
      <w:r w:rsidR="00653101">
        <w:rPr>
          <w:sz w:val="24"/>
          <w:szCs w:val="24"/>
        </w:rPr>
        <w:t>;</w:t>
      </w:r>
    </w:p>
    <w:p w:rsidR="007D57BE" w:rsidRPr="00653101" w:rsidRDefault="001B1502" w:rsidP="007D57BE">
      <w:pPr>
        <w:pStyle w:val="a5"/>
        <w:numPr>
          <w:ilvl w:val="0"/>
          <w:numId w:val="2"/>
        </w:numPr>
        <w:shd w:val="clear" w:color="auto" w:fill="FFFFFF"/>
        <w:spacing w:after="128" w:line="300" w:lineRule="atLeast"/>
        <w:jc w:val="both"/>
        <w:rPr>
          <w:rFonts w:eastAsia="Times New Roman" w:cs="Times New Roman"/>
          <w:b/>
          <w:sz w:val="24"/>
          <w:szCs w:val="24"/>
        </w:rPr>
      </w:pPr>
      <w:hyperlink r:id="rId30" w:history="1">
        <w:r w:rsidR="007D57BE" w:rsidRPr="00653101">
          <w:rPr>
            <w:rFonts w:eastAsia="Times New Roman" w:cs="Times New Roman"/>
            <w:sz w:val="24"/>
            <w:szCs w:val="24"/>
          </w:rPr>
          <w:t>Симптомы, признаки и отклонения от нормы, выявленные при клинических и лабораторных исследованиях, не классифицированные в других рубриках (R00-R99)</w:t>
        </w:r>
      </w:hyperlink>
      <w:r w:rsidR="00653101">
        <w:rPr>
          <w:sz w:val="24"/>
          <w:szCs w:val="24"/>
        </w:rPr>
        <w:t>;</w:t>
      </w:r>
    </w:p>
    <w:p w:rsidR="007D57BE" w:rsidRPr="00653101" w:rsidRDefault="001B1502" w:rsidP="007D57BE">
      <w:pPr>
        <w:pStyle w:val="a5"/>
        <w:numPr>
          <w:ilvl w:val="0"/>
          <w:numId w:val="2"/>
        </w:numPr>
        <w:shd w:val="clear" w:color="auto" w:fill="FFFFFF"/>
        <w:spacing w:after="128" w:line="300" w:lineRule="atLeast"/>
        <w:jc w:val="both"/>
        <w:rPr>
          <w:rFonts w:eastAsia="Times New Roman" w:cs="Times New Roman"/>
          <w:b/>
          <w:sz w:val="24"/>
          <w:szCs w:val="24"/>
        </w:rPr>
      </w:pPr>
      <w:hyperlink r:id="rId31" w:history="1">
        <w:r w:rsidR="007D57BE" w:rsidRPr="00653101">
          <w:rPr>
            <w:rFonts w:eastAsia="Times New Roman" w:cs="Times New Roman"/>
            <w:sz w:val="24"/>
            <w:szCs w:val="24"/>
          </w:rPr>
          <w:t>Травмы, отравления и некоторые другие последствия воздействия внешних причин (S00-T98)</w:t>
        </w:r>
      </w:hyperlink>
      <w:r w:rsidR="00653101">
        <w:rPr>
          <w:sz w:val="24"/>
          <w:szCs w:val="24"/>
        </w:rPr>
        <w:t>;</w:t>
      </w:r>
    </w:p>
    <w:p w:rsidR="007D57BE" w:rsidRPr="00653101" w:rsidRDefault="001B1502" w:rsidP="007D57BE">
      <w:pPr>
        <w:pStyle w:val="a5"/>
        <w:numPr>
          <w:ilvl w:val="0"/>
          <w:numId w:val="2"/>
        </w:numPr>
        <w:shd w:val="clear" w:color="auto" w:fill="FFFFFF"/>
        <w:spacing w:after="128" w:line="300" w:lineRule="atLeast"/>
        <w:jc w:val="both"/>
        <w:rPr>
          <w:rFonts w:eastAsia="Times New Roman" w:cs="Times New Roman"/>
          <w:b/>
          <w:sz w:val="24"/>
          <w:szCs w:val="24"/>
        </w:rPr>
      </w:pPr>
      <w:hyperlink r:id="rId32" w:history="1">
        <w:r w:rsidR="007D57BE" w:rsidRPr="00653101">
          <w:rPr>
            <w:rFonts w:eastAsia="Times New Roman" w:cs="Times New Roman"/>
            <w:sz w:val="24"/>
            <w:szCs w:val="24"/>
          </w:rPr>
          <w:t>Внешние причины заболеваемости и смертности (V01-Y98)</w:t>
        </w:r>
      </w:hyperlink>
      <w:r w:rsidR="00653101">
        <w:rPr>
          <w:sz w:val="24"/>
          <w:szCs w:val="24"/>
        </w:rPr>
        <w:t>;</w:t>
      </w:r>
    </w:p>
    <w:p w:rsidR="007D57BE" w:rsidRPr="00653101" w:rsidRDefault="001B1502" w:rsidP="007D57BE">
      <w:pPr>
        <w:pStyle w:val="a5"/>
        <w:numPr>
          <w:ilvl w:val="0"/>
          <w:numId w:val="2"/>
        </w:numPr>
        <w:shd w:val="clear" w:color="auto" w:fill="FFFFFF"/>
        <w:spacing w:after="128" w:line="300" w:lineRule="atLeast"/>
        <w:jc w:val="both"/>
        <w:rPr>
          <w:rFonts w:eastAsia="Times New Roman" w:cs="Times New Roman"/>
          <w:b/>
          <w:sz w:val="24"/>
          <w:szCs w:val="24"/>
        </w:rPr>
      </w:pPr>
      <w:hyperlink r:id="rId33" w:history="1">
        <w:r w:rsidR="007D57BE" w:rsidRPr="00653101">
          <w:rPr>
            <w:rFonts w:eastAsia="Times New Roman" w:cs="Times New Roman"/>
            <w:sz w:val="24"/>
            <w:szCs w:val="24"/>
          </w:rPr>
          <w:t>Факторы, влияющие на состояние здоровья и обращения в учреждения здравоохранения (Z00-Z99)</w:t>
        </w:r>
      </w:hyperlink>
      <w:r w:rsidR="00653101">
        <w:rPr>
          <w:sz w:val="24"/>
          <w:szCs w:val="24"/>
        </w:rPr>
        <w:t>.</w:t>
      </w:r>
    </w:p>
    <w:sectPr w:rsidR="007D57BE" w:rsidRPr="00653101" w:rsidSect="0065310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C3CC4"/>
    <w:multiLevelType w:val="hybridMultilevel"/>
    <w:tmpl w:val="D0A4B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23F7E"/>
    <w:multiLevelType w:val="hybridMultilevel"/>
    <w:tmpl w:val="14185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57BE"/>
    <w:rsid w:val="00101CF8"/>
    <w:rsid w:val="001B1502"/>
    <w:rsid w:val="00653101"/>
    <w:rsid w:val="007D57BE"/>
    <w:rsid w:val="00961F86"/>
    <w:rsid w:val="00C6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49"/>
  </w:style>
  <w:style w:type="paragraph" w:styleId="3">
    <w:name w:val="heading 3"/>
    <w:basedOn w:val="a"/>
    <w:link w:val="30"/>
    <w:uiPriority w:val="9"/>
    <w:qFormat/>
    <w:rsid w:val="007D57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D57B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mestamps">
    <w:name w:val="timestamps"/>
    <w:basedOn w:val="a"/>
    <w:rsid w:val="007D5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57BE"/>
  </w:style>
  <w:style w:type="paragraph" w:styleId="a3">
    <w:name w:val="Normal (Web)"/>
    <w:basedOn w:val="a"/>
    <w:uiPriority w:val="99"/>
    <w:semiHidden/>
    <w:unhideWhenUsed/>
    <w:rsid w:val="007D5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D57B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53101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101CF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4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zdrav.ru/ministry/61/22/stranitsa-979/stranitsa-983/1-standarty-pervichnoy-mediko-sanitarnoy-pomoschi/klass-viii-bolezni-uha-i-sostsevidnogo-otrostka-h60-h95" TargetMode="External"/><Relationship Id="rId13" Type="http://schemas.openxmlformats.org/officeDocument/2006/relationships/hyperlink" Target="http://www.rosminzdrav.ru/ministry/61/22/stranitsa-979/stranitsa-983/1-standarty-pervichnoy-mediko-sanitarnoy-pomoschi/klass-xiii-bolezni-kostno-myshechnoy-sistemy-i-soedinitelnoy-tkani-m00-m99" TargetMode="External"/><Relationship Id="rId18" Type="http://schemas.openxmlformats.org/officeDocument/2006/relationships/hyperlink" Target="http://www.rosminzdrav.ru/ministry/61/22/stranitsa-979/stranitsa-983/1-standarty-pervichnoy-mediko-sanitarnoy-pomoschi/klass-xxi-faktori-vliyaushie-na-sostoyanie-zdorovya-i-obrashenia-v-uchrezdenia-zdravoohranenia-z00-z99" TargetMode="External"/><Relationship Id="rId26" Type="http://schemas.openxmlformats.org/officeDocument/2006/relationships/hyperlink" Target="http://www.rosminzdrav.ru/ministry/61/22/stranitsa-979/stranitsa-983/2-standarty-spetsializirovannoy-meditsinskoy-pomoschi/klass-xii-bolezni-kozhi-i-podkozhnoy-kletchatki-l00-l9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osminzdrav.ru/ministry/61/22/stranitsa-979/stranitsa-983/2-standarty-spetsializirovannoy-meditsinskoy-pomoschi/klass-vii-bolezni-glaza-i-ego-pridatochnogo-apparata-h00-h59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rosminzdrav.ru/ministry/61/22/stranitsa-979/stranitsa-983/1-standarty-pervichnoy-mediko-sanitarnoy-pomoschi/klass-vii-bolezni-glaza-i-ego-pridatochnogo-apparata-h00-h59" TargetMode="External"/><Relationship Id="rId12" Type="http://schemas.openxmlformats.org/officeDocument/2006/relationships/hyperlink" Target="http://www.rosminzdrav.ru/ministry/61/22/stranitsa-979/stranitsa-983/1-standarty-pervichnoy-mediko-sanitarnoy-pomoschi/klass-xii-bolezni-kozhi-i-podkozhnoy-kletchatki-l00-l99" TargetMode="External"/><Relationship Id="rId17" Type="http://schemas.openxmlformats.org/officeDocument/2006/relationships/hyperlink" Target="http://www.rosminzdrav.ru/ministry/61/22/stranitsa-979/stranitsa-983/1-standarty-pervichnoy-mediko-sanitarnoy-pomoschi/klass-xix-travmi-otravlenia-i-nekotorie-drugie-posledstvia-vozdeistvia-vneshnix-prichin-s00-t98" TargetMode="External"/><Relationship Id="rId25" Type="http://schemas.openxmlformats.org/officeDocument/2006/relationships/hyperlink" Target="http://www.rosminzdrav.ru/ministry/61/22/stranitsa-979/stranitsa-983/2-standarty-spetsializirovannoy-meditsinskoy-pomoschi/klass-xi-bolezni-organov-pischevareniya-k00-k93" TargetMode="External"/><Relationship Id="rId33" Type="http://schemas.openxmlformats.org/officeDocument/2006/relationships/hyperlink" Target="http://www.rosminzdrav.ru/ministry/61/22/stranitsa-979/stranitsa-983/2-standarty-spetsializirovannoy-meditsinskoy-pomoschi/klass-xxi-faktori-vliyaushie-na-sostoyanie-zdorovya-i-obrashenia-v-uchrezdenia-zdravoohranenia-z00-z9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osminzdrav.ru/ministry/61/22/stranitsa-979/stranitsa-983/1-standarty-pervichnoy-mediko-sanitarnoy-pomoschi/klass-xviii-simptomi-priznaki-i-jnrkjnenia-ot-normi-viyavlennie-pri-klinicheskih-i-laboratornich-issledovaniyach-ne-klassificirovannie-v-drugih-rubrikah-r00-r99" TargetMode="External"/><Relationship Id="rId20" Type="http://schemas.openxmlformats.org/officeDocument/2006/relationships/hyperlink" Target="http://www.rosminzdrav.ru/ministry/61/22/stranitsa-979/stranitsa-983/2-standarty-spetsializirovannoy-meditsinskoy-pomoschi/klass-vi-bolezni-nervnoy-sistemy-g00-g99" TargetMode="External"/><Relationship Id="rId29" Type="http://schemas.openxmlformats.org/officeDocument/2006/relationships/hyperlink" Target="http://www.rosminzdrav.ru/ministry/61/22/stranitsa-979/stranitsa-983/2-standarty-spetsializirovannoy-meditsinskoy-pomoschi/klass-xvii-vrozhdennie-anomalia-poroki-razvitia-deformacii-i-xromosomnie-narushenia-q00-q9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osminzdrav.ru/ministry/61/22/stranitsa-979/stranitsa-983/1-standarty-pervichnoy-mediko-sanitarnoy-pomoschi/klass-vi-bolezni-nervnoy-sistemy-g00-g99" TargetMode="External"/><Relationship Id="rId11" Type="http://schemas.openxmlformats.org/officeDocument/2006/relationships/hyperlink" Target="http://www.rosminzdrav.ru/ministry/61/22/stranitsa-979/stranitsa-983/1-standarty-pervichnoy-mediko-sanitarnoy-pomoschi/klass-xi-bolezni-organov-pischevareniya-k00-k93" TargetMode="External"/><Relationship Id="rId24" Type="http://schemas.openxmlformats.org/officeDocument/2006/relationships/hyperlink" Target="http://www.rosminzdrav.ru/ministry/61/22/stranitsa-979/stranitsa-983/2-standarty-spetsializirovannoy-meditsinskoy-pomoschi/klass-x-bolezni-organov-dyhaniya-j00-j99" TargetMode="External"/><Relationship Id="rId32" Type="http://schemas.openxmlformats.org/officeDocument/2006/relationships/hyperlink" Target="http://www.rosminzdrav.ru/ministry/61/22/stranitsa-979/stranitsa-983/2-standarty-spetsializirovannoy-meditsinskoy-pomoschi/klass-xx-vneshie-prichini-zabolevaemosti-i-smertnosti-v01-y98" TargetMode="External"/><Relationship Id="rId5" Type="http://schemas.openxmlformats.org/officeDocument/2006/relationships/hyperlink" Target="http://www.rosminzdrav.ru/ministry/61/22/stranitsa-979/stranitsa-983/1-standarty-pervichnoy-mediko-sanitarnoy-pomoschi/klass-iv-bolezni-endokrinnoy-sistemy-rasstroystva-pitaniya-i-narusheniya-obmena-veschestv-e00-e90" TargetMode="External"/><Relationship Id="rId15" Type="http://schemas.openxmlformats.org/officeDocument/2006/relationships/hyperlink" Target="http://www.rosminzdrav.ru/ministry/61/22/stranitsa-979/stranitsa-983/1-standarty-pervichnoy-mediko-sanitarnoy-pomoschi/klass-xvii-vrozhdennie-anomalia-poroki-razvitia-deformacii-i-xromosomnie-narushenia-q00-q99" TargetMode="External"/><Relationship Id="rId23" Type="http://schemas.openxmlformats.org/officeDocument/2006/relationships/hyperlink" Target="http://www.rosminzdrav.ru/ministry/61/22/stranitsa-979/stranitsa-983/2-standarty-spetsializirovannoy-meditsinskoy-pomoschi/klass-ix-bolezni-sistemy-krovoobrascheniya-i00-i99" TargetMode="External"/><Relationship Id="rId28" Type="http://schemas.openxmlformats.org/officeDocument/2006/relationships/hyperlink" Target="http://www.rosminzdrav.ru/ministry/61/22/stranitsa-979/stranitsa-983/2-standarty-spetsializirovannoy-meditsinskoy-pomoschi/klass-xiv-bolezni-mohepolovoi-sistemy-n00-n99" TargetMode="External"/><Relationship Id="rId10" Type="http://schemas.openxmlformats.org/officeDocument/2006/relationships/hyperlink" Target="http://www.rosminzdrav.ru/ministry/61/22/stranitsa-979/stranitsa-983/1-standarty-pervichnoy-mediko-sanitarnoy-pomoschi/klass-x-bolezni-organov-dyhaniya-j00-j99" TargetMode="External"/><Relationship Id="rId19" Type="http://schemas.openxmlformats.org/officeDocument/2006/relationships/hyperlink" Target="http://www.rosminzdrav.ru/ministry/61/22/stranitsa-979/stranitsa-983/2-standarty-spetsializirovannoy-meditsinskoy-pomoschi/klass-iv-bolezni-endokrinnoy-sistemy-rasstroystva-pitaniya-i-narusheniya-obmena-veschestv-e00-e90" TargetMode="External"/><Relationship Id="rId31" Type="http://schemas.openxmlformats.org/officeDocument/2006/relationships/hyperlink" Target="http://www.rosminzdrav.ru/ministry/61/22/stranitsa-979/stranitsa-983/2-standarty-spetsializirovannoy-meditsinskoy-pomoschi/klass-xix-travmi-otravlenia-i-nekotorie-drugie-posledstvia-vozdeistvia-vneshnix-prichin-s00-t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minzdrav.ru/ministry/61/22/stranitsa-979/stranitsa-983/1-standarty-pervichnoy-mediko-sanitarnoy-pomoschi/klass-ix-bolezni-sistemy-krovoobrascheniya-i00-i99" TargetMode="External"/><Relationship Id="rId14" Type="http://schemas.openxmlformats.org/officeDocument/2006/relationships/hyperlink" Target="http://www.rosminzdrav.ru/ministry/61/22/stranitsa-979/stranitsa-983/1-standarty-pervichnoy-mediko-sanitarnoy-pomoschi/klass-xiv-bolezni-mohepolovoi-sistemy-n00-n99" TargetMode="External"/><Relationship Id="rId22" Type="http://schemas.openxmlformats.org/officeDocument/2006/relationships/hyperlink" Target="http://www.rosminzdrav.ru/ministry/61/22/stranitsa-979/stranitsa-983/2-standarty-spetsializirovannoy-meditsinskoy-pomoschi/klass-viii-bolezni-uha-i-sostsevidnogo-otrostka-h60-h95" TargetMode="External"/><Relationship Id="rId27" Type="http://schemas.openxmlformats.org/officeDocument/2006/relationships/hyperlink" Target="http://www.rosminzdrav.ru/ministry/61/22/stranitsa-979/stranitsa-983/2-standarty-spetsializirovannoy-meditsinskoy-pomoschi/klass-xiii-bolezni-kostno-myshechnoy-sistemy-i-soedinitelnoy-tkani-m00-m99" TargetMode="External"/><Relationship Id="rId30" Type="http://schemas.openxmlformats.org/officeDocument/2006/relationships/hyperlink" Target="http://www.rosminzdrav.ru/ministry/61/22/stranitsa-979/stranitsa-983/2-standarty-spetsializirovannoy-meditsinskoy-pomoschi/klass-xviii-simptomi-priznaki-i-jnrkjnenia-ot-normi-viyavlennie-pri-klinicheskih-i-laboratornich-issledovaniyach-ne-klassificirovannie-v-drugih-rubrikah-r00-r99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Маркетолог1</cp:lastModifiedBy>
  <cp:revision>5</cp:revision>
  <dcterms:created xsi:type="dcterms:W3CDTF">2016-01-27T14:25:00Z</dcterms:created>
  <dcterms:modified xsi:type="dcterms:W3CDTF">2018-12-27T15:00:00Z</dcterms:modified>
</cp:coreProperties>
</file>